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03776" w14:textId="129ED002" w:rsidR="003F46AD" w:rsidRDefault="00805F1D" w:rsidP="00805F1D">
      <w:pPr>
        <w:pStyle w:val="Default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  <w:lang w:val="en-IN"/>
        </w:rPr>
      </w:pPr>
      <w:r w:rsidRPr="00805F1D">
        <w:rPr>
          <w:rFonts w:ascii="Arial" w:eastAsiaTheme="minorHAnsi" w:hAnsi="Arial" w:cs="Arial"/>
          <w:b/>
          <w:bCs/>
          <w:color w:val="auto"/>
          <w:sz w:val="22"/>
          <w:szCs w:val="22"/>
          <w:lang w:val="en-IN"/>
        </w:rPr>
        <w:t>Tower Test Station Package-TTS for Establishment of Tower Test Station with capable of testing towers up to 1200 kV UHVAC, up to 800kV HVDC with different bundle configurations</w:t>
      </w:r>
    </w:p>
    <w:p w14:paraId="6DAF8E4C" w14:textId="77777777" w:rsidR="00805F1D" w:rsidRDefault="00805F1D" w:rsidP="006C0C9A">
      <w:pPr>
        <w:pStyle w:val="Default"/>
        <w:ind w:left="702" w:hanging="702"/>
        <w:jc w:val="both"/>
      </w:pPr>
    </w:p>
    <w:p w14:paraId="3C61A02C" w14:textId="0F713B6D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B29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F48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B3B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049AE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760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30D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D401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10D9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36C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E16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BC7C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BD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FA3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EA9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EE2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5B2F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EFF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CA8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7C0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2C89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B17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7B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F96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511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BE4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CE2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05B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A30BE6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87E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04A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6BD8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1EA9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26B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6E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B8A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C81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7B046684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72DDDE5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025C5A78" w14:textId="77777777" w:rsidTr="005414E7">
        <w:trPr>
          <w:tblHeader/>
        </w:trPr>
        <w:tc>
          <w:tcPr>
            <w:tcW w:w="630" w:type="dxa"/>
          </w:tcPr>
          <w:p w14:paraId="44A6E01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50F0507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4AB05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665F63" w14:textId="77777777" w:rsidTr="005414E7">
        <w:tc>
          <w:tcPr>
            <w:tcW w:w="630" w:type="dxa"/>
          </w:tcPr>
          <w:p w14:paraId="2C0765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32BC1A5C" w14:textId="549BB4CD" w:rsidR="006C0C9A" w:rsidRPr="00E63C76" w:rsidRDefault="00860A9B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860A9B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Pr="00860A9B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860A9B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54C113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3D440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F0A1F44" w14:textId="77777777" w:rsidTr="005414E7">
        <w:tc>
          <w:tcPr>
            <w:tcW w:w="630" w:type="dxa"/>
          </w:tcPr>
          <w:p w14:paraId="096612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2BF24877" w14:textId="4532686C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Encashment of CPG(s) due to non-performance</w:t>
            </w:r>
            <w:r w:rsidR="0015125E" w:rsidRPr="0015125E">
              <w:rPr>
                <w:rFonts w:ascii="Book Antiqua" w:hAnsi="Book Antiqua" w:cs="Calibri"/>
                <w:sz w:val="23"/>
                <w:szCs w:val="23"/>
                <w:vertAlign w:val="superscript"/>
              </w:rPr>
              <w:t>$</w:t>
            </w:r>
            <w:r w:rsidRPr="0015125E">
              <w:rPr>
                <w:rFonts w:ascii="Book Antiqua" w:hAnsi="Book Antiqua" w:cs="Calibri"/>
                <w:sz w:val="23"/>
                <w:szCs w:val="23"/>
                <w:vertAlign w:val="superscript"/>
              </w:rPr>
              <w:t xml:space="preserve"> </w:t>
            </w:r>
          </w:p>
        </w:tc>
        <w:tc>
          <w:tcPr>
            <w:tcW w:w="2340" w:type="dxa"/>
          </w:tcPr>
          <w:p w14:paraId="08D2D7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B9E32A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6618C70" w14:textId="77777777" w:rsidTr="005414E7">
        <w:tc>
          <w:tcPr>
            <w:tcW w:w="630" w:type="dxa"/>
          </w:tcPr>
          <w:p w14:paraId="625E2B1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1A75AA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C4DC84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0A3A0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F67766E" w14:textId="77777777" w:rsidTr="005414E7">
        <w:tc>
          <w:tcPr>
            <w:tcW w:w="630" w:type="dxa"/>
          </w:tcPr>
          <w:p w14:paraId="175599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49FA23B7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8FFF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1BF9F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B7ABB39" w14:textId="77777777" w:rsidTr="005414E7">
        <w:tc>
          <w:tcPr>
            <w:tcW w:w="630" w:type="dxa"/>
          </w:tcPr>
          <w:p w14:paraId="7F37354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04048E90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DDDD7C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AC6A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332D961" w14:textId="77777777" w:rsidTr="005414E7">
        <w:tc>
          <w:tcPr>
            <w:tcW w:w="630" w:type="dxa"/>
          </w:tcPr>
          <w:p w14:paraId="1E6D50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62AF701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</w:p>
        </w:tc>
        <w:tc>
          <w:tcPr>
            <w:tcW w:w="2340" w:type="dxa"/>
          </w:tcPr>
          <w:p w14:paraId="7F6C30C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7498C1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0CA26FE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646C66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3709A8" w14:textId="48B2EC22" w:rsidR="006C0C9A" w:rsidRPr="00CB6275" w:rsidRDefault="006C0C9A" w:rsidP="00CB6275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CB6275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225F9A65" w14:textId="40D02632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6D29C203" w14:textId="45DE7D10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  <w:r w:rsidRPr="00CB6275">
        <w:rPr>
          <w:rFonts w:ascii="Book Antiqua" w:hAnsi="Book Antiqua"/>
          <w:b/>
          <w:i/>
          <w:iCs/>
          <w:sz w:val="23"/>
          <w:szCs w:val="23"/>
        </w:rPr>
        <w:t># Partial offloading under a Contract and/or Facilitation beyond 10% of the Contract Price are also to be treated as Termination</w:t>
      </w:r>
    </w:p>
    <w:p w14:paraId="037095B3" w14:textId="77777777" w:rsidR="00E11D0A" w:rsidRPr="00CB6275" w:rsidRDefault="00E11D0A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</w:p>
    <w:p w14:paraId="0C562FD2" w14:textId="7604EFFD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  <w:r w:rsidRPr="00CB6275">
        <w:rPr>
          <w:rFonts w:ascii="Book Antiqua" w:hAnsi="Book Antiqua"/>
          <w:b/>
          <w:i/>
          <w:iCs/>
          <w:sz w:val="23"/>
          <w:szCs w:val="23"/>
        </w:rPr>
        <w:t>For the said purpose, the Contract Price means the Contract Price of the Facilities notwithstanding the Construction of the Contract.</w:t>
      </w:r>
    </w:p>
    <w:p w14:paraId="3B6675B6" w14:textId="77777777" w:rsidR="00FB7DA5" w:rsidRPr="00185D7A" w:rsidRDefault="00FB7DA5" w:rsidP="00FB7DA5">
      <w:pPr>
        <w:ind w:left="1134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3E7A458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3C926A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DD9943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E4D4DB8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8866127" w14:textId="77777777" w:rsidTr="005414E7">
        <w:tc>
          <w:tcPr>
            <w:tcW w:w="738" w:type="dxa"/>
          </w:tcPr>
          <w:p w14:paraId="76AB766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AE9BF8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646693B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4E3D80E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353479BC" w14:textId="77777777" w:rsidTr="005414E7">
        <w:tc>
          <w:tcPr>
            <w:tcW w:w="738" w:type="dxa"/>
          </w:tcPr>
          <w:p w14:paraId="4649E3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B99E5F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17EA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0298A66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61DAA38" w14:textId="77777777" w:rsidTr="005414E7">
        <w:tc>
          <w:tcPr>
            <w:tcW w:w="738" w:type="dxa"/>
          </w:tcPr>
          <w:p w14:paraId="392F03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5BAA27C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9C4C8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D44DE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0FD49AA" w14:textId="77777777" w:rsidTr="005414E7">
        <w:tc>
          <w:tcPr>
            <w:tcW w:w="738" w:type="dxa"/>
          </w:tcPr>
          <w:p w14:paraId="4B17F73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7172EC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60DEC1E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CC15C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07E28E3" w14:textId="77777777" w:rsidTr="005414E7">
        <w:tc>
          <w:tcPr>
            <w:tcW w:w="738" w:type="dxa"/>
          </w:tcPr>
          <w:p w14:paraId="0FFFB1A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5F4E7A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or</w:t>
            </w:r>
          </w:p>
        </w:tc>
        <w:tc>
          <w:tcPr>
            <w:tcW w:w="2133" w:type="dxa"/>
          </w:tcPr>
          <w:p w14:paraId="60BE86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&amp; 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</w:t>
            </w:r>
          </w:p>
        </w:tc>
        <w:tc>
          <w:tcPr>
            <w:tcW w:w="3087" w:type="dxa"/>
          </w:tcPr>
          <w:p w14:paraId="083551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Transformer/Reactor under the Contract</w:t>
            </w:r>
          </w:p>
        </w:tc>
      </w:tr>
      <w:tr w:rsidR="006C0C9A" w:rsidRPr="00C414EC" w14:paraId="7DB99DCB" w14:textId="77777777" w:rsidTr="005414E7">
        <w:tc>
          <w:tcPr>
            <w:tcW w:w="738" w:type="dxa"/>
          </w:tcPr>
          <w:p w14:paraId="02F33B6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48397A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600E7E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270ECC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4E78176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05E6A80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289A26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DAE81F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7D5FE650" w14:textId="77777777" w:rsidTr="005414E7">
        <w:tc>
          <w:tcPr>
            <w:tcW w:w="6030" w:type="dxa"/>
          </w:tcPr>
          <w:p w14:paraId="4ABDAD1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9A7021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707C3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FE710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E7C9B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0B18379" w14:textId="77777777" w:rsidTr="005414E7">
        <w:tc>
          <w:tcPr>
            <w:tcW w:w="6030" w:type="dxa"/>
          </w:tcPr>
          <w:p w14:paraId="6313947B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134119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4594B98F" w14:textId="77777777" w:rsidR="006C0C9A" w:rsidRPr="00E63C76" w:rsidRDefault="00FB7DA5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7B8EDE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C8C0CFD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3DB1DBB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8103DEB" wp14:editId="72240F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759F70A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C7664E0" wp14:editId="1508C3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350D737A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013E3D7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33130721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89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2C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381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478C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A7CA0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BFC8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ABF993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5592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9F0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310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A23F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2DC0D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0BB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6513E3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9184C" w14:textId="77777777" w:rsidR="00026782" w:rsidRDefault="00026782" w:rsidP="00B64E06">
      <w:pPr>
        <w:spacing w:after="0" w:line="240" w:lineRule="auto"/>
      </w:pPr>
      <w:r>
        <w:separator/>
      </w:r>
    </w:p>
  </w:endnote>
  <w:endnote w:type="continuationSeparator" w:id="0">
    <w:p w14:paraId="0ADD38EE" w14:textId="77777777" w:rsidR="00026782" w:rsidRDefault="0002678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6A02" w14:textId="77777777" w:rsidR="00026782" w:rsidRDefault="00026782" w:rsidP="00B64E06">
      <w:pPr>
        <w:spacing w:after="0" w:line="240" w:lineRule="auto"/>
      </w:pPr>
      <w:r>
        <w:separator/>
      </w:r>
    </w:p>
  </w:footnote>
  <w:footnote w:type="continuationSeparator" w:id="0">
    <w:p w14:paraId="6DB8785B" w14:textId="77777777" w:rsidR="00026782" w:rsidRDefault="0002678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78DE58C5" w:rsidR="00CD7626" w:rsidRPr="00897A74" w:rsidRDefault="00B64E06" w:rsidP="00263044">
    <w:pPr>
      <w:tabs>
        <w:tab w:val="left" w:pos="1037"/>
      </w:tabs>
      <w:jc w:val="both"/>
      <w:rPr>
        <w:rFonts w:ascii="Arial" w:hAnsi="Arial" w:cs="Arial"/>
        <w:b/>
        <w:bCs/>
        <w:szCs w:val="22"/>
      </w:rPr>
    </w:pPr>
    <w:r w:rsidRPr="00897A74">
      <w:rPr>
        <w:rFonts w:ascii="Book Antiqua" w:hAnsi="Book Antiqua"/>
        <w:b/>
        <w:bCs/>
        <w:szCs w:val="22"/>
      </w:rPr>
      <w:t>Specification No.</w:t>
    </w:r>
    <w:r w:rsidR="00A90680" w:rsidRPr="00897A74">
      <w:rPr>
        <w:rFonts w:ascii="Book Antiqua" w:hAnsi="Book Antiqua"/>
        <w:b/>
        <w:bCs/>
        <w:szCs w:val="22"/>
      </w:rPr>
      <w:t xml:space="preserve">: </w:t>
    </w:r>
    <w:r w:rsidR="004D66EC" w:rsidRPr="004D66EC">
      <w:rPr>
        <w:rFonts w:ascii="Arial" w:hAnsi="Arial" w:cs="Arial"/>
        <w:b/>
        <w:bCs/>
        <w:szCs w:val="22"/>
      </w:rPr>
      <w:t>CC/NT/W-MISC/DOM/A04/25/10870</w:t>
    </w:r>
    <w:r w:rsidR="00263044" w:rsidRPr="00897A74">
      <w:rPr>
        <w:rFonts w:ascii="Arial" w:hAnsi="Arial" w:cs="Arial"/>
        <w:b/>
        <w:bCs/>
        <w:szCs w:val="22"/>
      </w:rPr>
      <w:tab/>
    </w:r>
    <w:r w:rsidR="00263044" w:rsidRPr="00897A74">
      <w:rPr>
        <w:rFonts w:ascii="Arial" w:hAnsi="Arial" w:cs="Arial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  <w:t>Attachment-</w:t>
    </w:r>
    <w:r w:rsidR="003269D7">
      <w:rPr>
        <w:rFonts w:ascii="Book Antiqua" w:hAnsi="Book Antiqua"/>
        <w:b/>
        <w:bCs/>
        <w:szCs w:val="22"/>
      </w:rPr>
      <w:t>19</w:t>
    </w:r>
  </w:p>
  <w:p w14:paraId="414E4169" w14:textId="77777777" w:rsidR="00B64E06" w:rsidRPr="00897A74" w:rsidRDefault="00B64E06" w:rsidP="00B64E06">
    <w:pPr>
      <w:pStyle w:val="Header"/>
      <w:rPr>
        <w:rFonts w:ascii="Book Antiqua" w:hAnsi="Book Antiqua"/>
        <w:b/>
        <w:bCs/>
        <w:szCs w:val="22"/>
      </w:rPr>
    </w:pP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13195B16"/>
    <w:multiLevelType w:val="hybridMultilevel"/>
    <w:tmpl w:val="6492AC18"/>
    <w:lvl w:ilvl="0" w:tplc="5BAA2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8247511">
    <w:abstractNumId w:val="1"/>
  </w:num>
  <w:num w:numId="2" w16cid:durableId="994601365">
    <w:abstractNumId w:val="2"/>
  </w:num>
  <w:num w:numId="3" w16cid:durableId="1325158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5906"/>
    <w:rsid w:val="00026782"/>
    <w:rsid w:val="00036186"/>
    <w:rsid w:val="00050F33"/>
    <w:rsid w:val="00055B9B"/>
    <w:rsid w:val="0009421E"/>
    <w:rsid w:val="000B2A85"/>
    <w:rsid w:val="000B663E"/>
    <w:rsid w:val="000C2FBF"/>
    <w:rsid w:val="000D7C14"/>
    <w:rsid w:val="0015125E"/>
    <w:rsid w:val="00192B5F"/>
    <w:rsid w:val="001B6AA1"/>
    <w:rsid w:val="00263044"/>
    <w:rsid w:val="002829FC"/>
    <w:rsid w:val="00292A46"/>
    <w:rsid w:val="00293DE4"/>
    <w:rsid w:val="003269D7"/>
    <w:rsid w:val="0038132D"/>
    <w:rsid w:val="003F46AD"/>
    <w:rsid w:val="00421A5D"/>
    <w:rsid w:val="00490571"/>
    <w:rsid w:val="004930AA"/>
    <w:rsid w:val="004B567F"/>
    <w:rsid w:val="004D2F25"/>
    <w:rsid w:val="004D66EC"/>
    <w:rsid w:val="004E6AB1"/>
    <w:rsid w:val="00500F6D"/>
    <w:rsid w:val="00517E7D"/>
    <w:rsid w:val="00533E91"/>
    <w:rsid w:val="005661BA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64BF5"/>
    <w:rsid w:val="007A1878"/>
    <w:rsid w:val="007A5BF5"/>
    <w:rsid w:val="007C538D"/>
    <w:rsid w:val="00805F1D"/>
    <w:rsid w:val="008200CC"/>
    <w:rsid w:val="00821DB5"/>
    <w:rsid w:val="00852F88"/>
    <w:rsid w:val="00855A89"/>
    <w:rsid w:val="00860A9B"/>
    <w:rsid w:val="00877506"/>
    <w:rsid w:val="00885002"/>
    <w:rsid w:val="00892B9C"/>
    <w:rsid w:val="00897A74"/>
    <w:rsid w:val="008B0794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90680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87409"/>
    <w:rsid w:val="00C9014C"/>
    <w:rsid w:val="00CA3B5F"/>
    <w:rsid w:val="00CB6275"/>
    <w:rsid w:val="00CC54E9"/>
    <w:rsid w:val="00CD7626"/>
    <w:rsid w:val="00CE3455"/>
    <w:rsid w:val="00CE52FB"/>
    <w:rsid w:val="00D004AA"/>
    <w:rsid w:val="00D25A9E"/>
    <w:rsid w:val="00D604C6"/>
    <w:rsid w:val="00D64810"/>
    <w:rsid w:val="00DA5FA1"/>
    <w:rsid w:val="00DE508A"/>
    <w:rsid w:val="00E11D0A"/>
    <w:rsid w:val="00E155FE"/>
    <w:rsid w:val="00E232F6"/>
    <w:rsid w:val="00E61AD5"/>
    <w:rsid w:val="00EB134B"/>
    <w:rsid w:val="00EB7B57"/>
    <w:rsid w:val="00EC04C8"/>
    <w:rsid w:val="00EE1286"/>
    <w:rsid w:val="00F10C4E"/>
    <w:rsid w:val="00F164AB"/>
    <w:rsid w:val="00F37BFE"/>
    <w:rsid w:val="00FB7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59</cp:revision>
  <cp:lastPrinted>2020-02-05T03:52:00Z</cp:lastPrinted>
  <dcterms:created xsi:type="dcterms:W3CDTF">2019-05-22T10:24:00Z</dcterms:created>
  <dcterms:modified xsi:type="dcterms:W3CDTF">2025-08-21T06:22:00Z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2025-08-19T07:01:27Z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fac11347-0ba0-4329-89a4-17fa6eb59bcd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